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83" w:rsidRDefault="00CE2D83" w:rsidP="00CE2D83">
      <w:pPr>
        <w:spacing w:line="240" w:lineRule="auto"/>
        <w:jc w:val="right"/>
        <w:rPr>
          <w:rFonts w:cstheme="majorBidi"/>
          <w:sz w:val="24"/>
          <w:szCs w:val="24"/>
          <w:lang w:val="ro-RO"/>
        </w:rPr>
      </w:pPr>
      <w:r w:rsidRPr="00CE2D83">
        <w:rPr>
          <w:rFonts w:cstheme="majorBidi"/>
          <w:sz w:val="24"/>
          <w:szCs w:val="24"/>
        </w:rPr>
        <w:tab/>
        <w:t>Приложение № 7</w:t>
      </w:r>
    </w:p>
    <w:p w:rsidR="00CE2D83" w:rsidRPr="00CE2D83" w:rsidRDefault="00CE2D83" w:rsidP="00CE2D83">
      <w:pPr>
        <w:spacing w:line="240" w:lineRule="auto"/>
        <w:jc w:val="right"/>
        <w:rPr>
          <w:rFonts w:cstheme="majorBidi"/>
          <w:sz w:val="24"/>
          <w:szCs w:val="24"/>
        </w:rPr>
      </w:pPr>
      <w:r w:rsidRPr="00CE2D83">
        <w:rPr>
          <w:rFonts w:cstheme="majorBidi"/>
          <w:sz w:val="24"/>
          <w:szCs w:val="24"/>
        </w:rPr>
        <w:t>к Положению об упаковке и отходах упаковки</w:t>
      </w:r>
    </w:p>
    <w:p w:rsidR="00CE2D83" w:rsidRPr="00CE2D83" w:rsidRDefault="00CE2D83" w:rsidP="00CE2D83">
      <w:pPr>
        <w:spacing w:line="240" w:lineRule="auto"/>
        <w:rPr>
          <w:rFonts w:cstheme="majorBidi"/>
          <w:sz w:val="24"/>
          <w:szCs w:val="24"/>
        </w:rPr>
      </w:pPr>
    </w:p>
    <w:p w:rsidR="00CE2D83" w:rsidRDefault="00CE2D83" w:rsidP="00CE2D83">
      <w:pPr>
        <w:spacing w:line="240" w:lineRule="auto"/>
        <w:jc w:val="center"/>
        <w:rPr>
          <w:rFonts w:cstheme="majorBidi"/>
          <w:b/>
          <w:bCs/>
          <w:sz w:val="24"/>
          <w:szCs w:val="24"/>
          <w:lang w:val="ro-RO"/>
        </w:rPr>
      </w:pPr>
      <w:r w:rsidRPr="00CE2D83">
        <w:rPr>
          <w:rFonts w:cstheme="majorBidi"/>
          <w:b/>
          <w:bCs/>
          <w:sz w:val="24"/>
          <w:szCs w:val="24"/>
        </w:rPr>
        <w:t>Общие оценочные сведения для года, в котором</w:t>
      </w:r>
    </w:p>
    <w:p w:rsidR="00CE2D83" w:rsidRPr="00CE2D83" w:rsidRDefault="00CE2D83" w:rsidP="00CE2D83">
      <w:pPr>
        <w:spacing w:line="240" w:lineRule="auto"/>
        <w:jc w:val="center"/>
        <w:rPr>
          <w:rFonts w:cstheme="majorBidi"/>
          <w:b/>
          <w:bCs/>
          <w:sz w:val="24"/>
          <w:szCs w:val="24"/>
        </w:rPr>
      </w:pPr>
      <w:r w:rsidRPr="00CE2D83">
        <w:rPr>
          <w:rFonts w:cstheme="majorBidi"/>
          <w:b/>
          <w:bCs/>
          <w:sz w:val="24"/>
          <w:szCs w:val="24"/>
        </w:rPr>
        <w:t xml:space="preserve"> производится регистрация:</w:t>
      </w:r>
    </w:p>
    <w:p w:rsidR="00CE2D83" w:rsidRDefault="00CE2D83" w:rsidP="00CE2D83">
      <w:pPr>
        <w:pStyle w:val="BodyText"/>
        <w:spacing w:before="0" w:line="240" w:lineRule="auto"/>
        <w:rPr>
          <w:rFonts w:ascii="Times New Roman" w:hAnsi="Times New Roman"/>
          <w:lang w:val="ro-RO"/>
        </w:rPr>
      </w:pPr>
      <w:r w:rsidRPr="00CE2D83">
        <w:rPr>
          <w:rFonts w:ascii="Times New Roman" w:hAnsi="Times New Roman"/>
        </w:rPr>
        <w:t>Общество:</w:t>
      </w:r>
    </w:p>
    <w:p w:rsidR="00CE2D83" w:rsidRPr="00CE2D83" w:rsidRDefault="00CE2D83" w:rsidP="00CE2D83">
      <w:pPr>
        <w:pStyle w:val="BodyText"/>
        <w:spacing w:before="0" w:line="240" w:lineRule="auto"/>
        <w:rPr>
          <w:rFonts w:ascii="Times New Roman" w:hAnsi="Times New Roman"/>
          <w:lang w:val="ro-RO"/>
        </w:rPr>
      </w:pPr>
      <w:bookmarkStart w:id="0" w:name="_GoBack"/>
      <w:bookmarkEnd w:id="0"/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946"/>
        <w:gridCol w:w="1940"/>
        <w:gridCol w:w="2095"/>
      </w:tblGrid>
      <w:tr w:rsidR="00CE2D83" w:rsidRPr="00CE2D83" w:rsidTr="00D450D9">
        <w:trPr>
          <w:trHeight w:val="559"/>
        </w:trPr>
        <w:tc>
          <w:tcPr>
            <w:tcW w:w="4946" w:type="dxa"/>
            <w:vMerge w:val="restart"/>
          </w:tcPr>
          <w:p w:rsidR="00CE2D83" w:rsidRPr="00CE2D83" w:rsidRDefault="00CE2D83" w:rsidP="00CE2D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D83">
              <w:rPr>
                <w:sz w:val="24"/>
                <w:szCs w:val="24"/>
              </w:rPr>
              <w:t xml:space="preserve">Категории упаковок, размещенные на рынке </w:t>
            </w:r>
            <w:proofErr w:type="spellStart"/>
            <w:r w:rsidRPr="00CE2D83">
              <w:rPr>
                <w:sz w:val="24"/>
                <w:szCs w:val="24"/>
              </w:rPr>
              <w:t>в________году</w:t>
            </w:r>
            <w:proofErr w:type="spellEnd"/>
            <w:r w:rsidRPr="00CE2D83">
              <w:rPr>
                <w:sz w:val="24"/>
                <w:szCs w:val="24"/>
              </w:rPr>
              <w:t>*</w:t>
            </w:r>
          </w:p>
          <w:p w:rsidR="00CE2D83" w:rsidRPr="00CE2D83" w:rsidRDefault="00CE2D83" w:rsidP="00CE2D83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035" w:type="dxa"/>
            <w:gridSpan w:val="2"/>
          </w:tcPr>
          <w:p w:rsidR="00CE2D83" w:rsidRPr="00CE2D83" w:rsidRDefault="00CE2D83" w:rsidP="00CE2D83">
            <w:pPr>
              <w:spacing w:line="240" w:lineRule="auto"/>
              <w:ind w:hanging="97"/>
              <w:jc w:val="center"/>
              <w:rPr>
                <w:sz w:val="24"/>
                <w:szCs w:val="24"/>
              </w:rPr>
            </w:pPr>
            <w:r w:rsidRPr="00CE2D83">
              <w:rPr>
                <w:sz w:val="24"/>
                <w:szCs w:val="24"/>
              </w:rPr>
              <w:t>Количество</w:t>
            </w:r>
          </w:p>
        </w:tc>
      </w:tr>
      <w:tr w:rsidR="00CE2D83" w:rsidRPr="00CE2D83" w:rsidTr="00D450D9">
        <w:trPr>
          <w:trHeight w:val="277"/>
        </w:trPr>
        <w:tc>
          <w:tcPr>
            <w:tcW w:w="4946" w:type="dxa"/>
            <w:vMerge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  <w:right w:val="single" w:sz="8" w:space="0" w:color="000000"/>
            </w:tcBorders>
          </w:tcPr>
          <w:p w:rsidR="00CE2D83" w:rsidRPr="00CE2D83" w:rsidRDefault="00CE2D83" w:rsidP="00CE2D83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CE2D83">
              <w:rPr>
                <w:sz w:val="24"/>
                <w:szCs w:val="24"/>
              </w:rPr>
              <w:t>Тонн</w:t>
            </w:r>
          </w:p>
        </w:tc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9F9F9F"/>
            </w:tcBorders>
          </w:tcPr>
          <w:p w:rsidR="00CE2D83" w:rsidRPr="00CE2D83" w:rsidRDefault="00CE2D83" w:rsidP="00CE2D83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CE2D83">
              <w:rPr>
                <w:sz w:val="24"/>
                <w:szCs w:val="24"/>
              </w:rPr>
              <w:t>Единиц</w:t>
            </w:r>
          </w:p>
        </w:tc>
      </w:tr>
      <w:tr w:rsidR="00CE2D83" w:rsidRPr="00CE2D83" w:rsidTr="00D450D9">
        <w:trPr>
          <w:trHeight w:val="171"/>
        </w:trPr>
        <w:tc>
          <w:tcPr>
            <w:tcW w:w="4946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5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E2D83" w:rsidRPr="00CE2D83" w:rsidTr="00D450D9">
        <w:tc>
          <w:tcPr>
            <w:tcW w:w="4946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  <w:r w:rsidRPr="00CE2D83">
              <w:rPr>
                <w:sz w:val="24"/>
                <w:szCs w:val="24"/>
              </w:rPr>
              <w:t>Всего</w:t>
            </w:r>
          </w:p>
        </w:tc>
        <w:tc>
          <w:tcPr>
            <w:tcW w:w="1940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5" w:type="dxa"/>
          </w:tcPr>
          <w:p w:rsidR="00CE2D83" w:rsidRPr="00CE2D83" w:rsidRDefault="00CE2D83" w:rsidP="00CE2D8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D95E5F" w:rsidRPr="00CE2D83" w:rsidRDefault="00D95E5F" w:rsidP="00CE2D83">
      <w:pPr>
        <w:spacing w:line="240" w:lineRule="auto"/>
        <w:rPr>
          <w:sz w:val="24"/>
          <w:szCs w:val="24"/>
        </w:rPr>
      </w:pPr>
    </w:p>
    <w:p w:rsidR="00CE2D83" w:rsidRPr="00CE2D83" w:rsidRDefault="00CE2D83">
      <w:pPr>
        <w:spacing w:line="240" w:lineRule="auto"/>
        <w:rPr>
          <w:sz w:val="24"/>
          <w:szCs w:val="24"/>
        </w:rPr>
      </w:pPr>
    </w:p>
    <w:sectPr w:rsidR="00CE2D83" w:rsidRPr="00CE2D83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83"/>
    <w:rsid w:val="00035534"/>
    <w:rsid w:val="0044327B"/>
    <w:rsid w:val="00CE2D83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83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1"/>
    <w:qFormat/>
    <w:rsid w:val="00CE2D83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CE2D83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BodyTextChar1">
    <w:name w:val="Body Text Char1"/>
    <w:basedOn w:val="DefaultParagraphFont"/>
    <w:link w:val="BodyText"/>
    <w:uiPriority w:val="1"/>
    <w:rsid w:val="00CE2D83"/>
    <w:rPr>
      <w:rFonts w:ascii="Cambria" w:eastAsia="Times New Roman" w:hAnsi="Cambria" w:cs="Times New Roman"/>
      <w:sz w:val="24"/>
      <w:szCs w:val="24"/>
      <w:lang w:val="ru-RU" w:eastAsia="ar-SA"/>
    </w:rPr>
  </w:style>
  <w:style w:type="table" w:styleId="TableGrid">
    <w:name w:val="Table Grid"/>
    <w:basedOn w:val="TableNormal"/>
    <w:uiPriority w:val="59"/>
    <w:rsid w:val="00CE2D83"/>
    <w:pPr>
      <w:spacing w:after="0" w:line="240" w:lineRule="atLeast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E2D83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83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1"/>
    <w:qFormat/>
    <w:rsid w:val="00CE2D83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CE2D83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BodyTextChar1">
    <w:name w:val="Body Text Char1"/>
    <w:basedOn w:val="DefaultParagraphFont"/>
    <w:link w:val="BodyText"/>
    <w:uiPriority w:val="1"/>
    <w:rsid w:val="00CE2D83"/>
    <w:rPr>
      <w:rFonts w:ascii="Cambria" w:eastAsia="Times New Roman" w:hAnsi="Cambria" w:cs="Times New Roman"/>
      <w:sz w:val="24"/>
      <w:szCs w:val="24"/>
      <w:lang w:val="ru-RU" w:eastAsia="ar-SA"/>
    </w:rPr>
  </w:style>
  <w:style w:type="table" w:styleId="TableGrid">
    <w:name w:val="Table Grid"/>
    <w:basedOn w:val="TableNormal"/>
    <w:uiPriority w:val="59"/>
    <w:rsid w:val="00CE2D83"/>
    <w:pPr>
      <w:spacing w:after="0" w:line="240" w:lineRule="atLeast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E2D83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2020-08-25T07:56:00Z</dcterms:created>
  <dcterms:modified xsi:type="dcterms:W3CDTF">2020-08-25T07:56:00Z</dcterms:modified>
</cp:coreProperties>
</file>